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DB5" w:rsidRPr="0072761E" w:rsidRDefault="0072761E">
      <w:pPr>
        <w:spacing w:line="440" w:lineRule="exact"/>
        <w:jc w:val="center"/>
        <w:rPr>
          <w:rFonts w:asciiTheme="minorEastAsia" w:hAnsiTheme="minorEastAsia"/>
          <w:b/>
          <w:sz w:val="24"/>
          <w:szCs w:val="24"/>
        </w:rPr>
      </w:pPr>
      <w:r w:rsidRPr="0072761E">
        <w:rPr>
          <w:rFonts w:asciiTheme="minorEastAsia" w:hAnsiTheme="minorEastAsia" w:hint="eastAsia"/>
          <w:b/>
          <w:sz w:val="24"/>
          <w:szCs w:val="24"/>
        </w:rPr>
        <w:t>9．古诗三首</w:t>
      </w:r>
    </w:p>
    <w:p w:rsidR="00760DB5" w:rsidRPr="0072761E" w:rsidRDefault="0072761E">
      <w:pPr>
        <w:spacing w:line="440" w:lineRule="exact"/>
        <w:rPr>
          <w:rFonts w:ascii="宋体" w:hAnsi="宋体"/>
          <w:b/>
          <w:sz w:val="24"/>
          <w:u w:val="thick" w:color="00B050"/>
        </w:rPr>
      </w:pPr>
      <w:r w:rsidRPr="0072761E">
        <w:rPr>
          <w:rFonts w:ascii="宋体" w:hAnsi="宋体" w:hint="eastAsia"/>
          <w:b/>
          <w:sz w:val="24"/>
          <w:u w:val="thick" w:color="00B050"/>
        </w:rPr>
        <w:t>【说课稿】</w:t>
      </w:r>
    </w:p>
    <w:p w:rsidR="00760DB5" w:rsidRPr="0072761E" w:rsidRDefault="0072761E">
      <w:pPr>
        <w:spacing w:line="440" w:lineRule="exact"/>
        <w:rPr>
          <w:rFonts w:asciiTheme="minorEastAsia" w:hAnsiTheme="minorEastAsia"/>
          <w:b/>
          <w:sz w:val="24"/>
          <w:szCs w:val="24"/>
        </w:rPr>
      </w:pPr>
      <w:r w:rsidRPr="0072761E">
        <w:rPr>
          <w:rFonts w:asciiTheme="minorEastAsia" w:hAnsiTheme="minorEastAsia" w:hint="eastAsia"/>
          <w:b/>
          <w:sz w:val="24"/>
          <w:szCs w:val="24"/>
        </w:rPr>
        <w:t>一、说教材：</w:t>
      </w:r>
    </w:p>
    <w:p w:rsidR="00760DB5" w:rsidRPr="0072761E" w:rsidRDefault="0072761E">
      <w:pPr>
        <w:spacing w:line="440" w:lineRule="exact"/>
        <w:ind w:firstLineChars="200" w:firstLine="480"/>
        <w:rPr>
          <w:rFonts w:asciiTheme="minorEastAsia" w:hAnsiTheme="minorEastAsia"/>
          <w:sz w:val="24"/>
          <w:szCs w:val="24"/>
        </w:rPr>
      </w:pPr>
      <w:r w:rsidRPr="0072761E">
        <w:rPr>
          <w:rFonts w:asciiTheme="minorEastAsia" w:hAnsiTheme="minorEastAsia" w:hint="eastAsia"/>
          <w:sz w:val="24"/>
          <w:szCs w:val="24"/>
        </w:rPr>
        <w:t>《古诗三首》是五年级下册第四单元以“</w:t>
      </w:r>
      <w:r w:rsidR="00190BB7">
        <w:rPr>
          <w:rFonts w:ascii="宋体" w:hAnsi="宋体" w:hint="eastAsia"/>
          <w:sz w:val="24"/>
        </w:rPr>
        <w:t>责任</w:t>
      </w:r>
      <w:r w:rsidRPr="0072761E">
        <w:rPr>
          <w:rFonts w:asciiTheme="minorEastAsia" w:hAnsiTheme="minorEastAsia" w:hint="eastAsia"/>
          <w:sz w:val="24"/>
          <w:szCs w:val="24"/>
        </w:rPr>
        <w:t>”为主题的一篇课文，前两首古诗的作者分别是唐代的诗人王昌龄和王维。第三首古诗的作者是宋代诗人陆游。</w:t>
      </w:r>
    </w:p>
    <w:p w:rsidR="00760DB5" w:rsidRPr="0072761E" w:rsidRDefault="0072761E">
      <w:pPr>
        <w:spacing w:line="440" w:lineRule="exact"/>
        <w:ind w:firstLineChars="200" w:firstLine="480"/>
        <w:rPr>
          <w:rFonts w:asciiTheme="minorEastAsia" w:hAnsiTheme="minorEastAsia"/>
          <w:sz w:val="24"/>
          <w:szCs w:val="24"/>
        </w:rPr>
      </w:pPr>
      <w:r w:rsidRPr="0072761E">
        <w:rPr>
          <w:rFonts w:asciiTheme="minorEastAsia" w:hAnsiTheme="minorEastAsia" w:hint="eastAsia"/>
          <w:sz w:val="24"/>
          <w:szCs w:val="24"/>
        </w:rPr>
        <w:t>《从军行·青海长云暗雪山》是唐代诗人王昌龄的组诗《从军行七首》的第四首。诗歌通过描写在阴云密布、满眼黄沙的瀚海“孤城”中担任戍守任务的将士的宽广胸襟，表现了他们立誓</w:t>
      </w:r>
      <w:bookmarkStart w:id="0" w:name="_GoBack"/>
      <w:bookmarkEnd w:id="0"/>
      <w:r w:rsidRPr="0072761E">
        <w:rPr>
          <w:rFonts w:asciiTheme="minorEastAsia" w:hAnsiTheme="minorEastAsia" w:hint="eastAsia"/>
          <w:sz w:val="24"/>
          <w:szCs w:val="24"/>
        </w:rPr>
        <w:t>破敌、决战决胜的顽强斗志和爱国主义的豪迈气概</w:t>
      </w:r>
      <w:r w:rsidRPr="0072761E">
        <w:rPr>
          <w:rFonts w:ascii="宋体" w:hAnsi="宋体" w:cs="Arial" w:hint="eastAsia"/>
          <w:sz w:val="24"/>
          <w:shd w:val="clear" w:color="auto" w:fill="FFFFFF"/>
        </w:rPr>
        <w:t>。</w:t>
      </w:r>
    </w:p>
    <w:p w:rsidR="009F1FF8" w:rsidRDefault="009F1FF8">
      <w:pPr>
        <w:spacing w:line="440" w:lineRule="exact"/>
        <w:ind w:firstLineChars="200" w:firstLine="480"/>
        <w:rPr>
          <w:rFonts w:asciiTheme="minorEastAsia" w:hAnsiTheme="minorEastAsia"/>
          <w:sz w:val="24"/>
          <w:szCs w:val="24"/>
        </w:rPr>
      </w:pPr>
      <w:r w:rsidRPr="0072761E">
        <w:rPr>
          <w:rFonts w:ascii="宋体" w:hAnsi="宋体" w:hint="eastAsia"/>
          <w:sz w:val="24"/>
        </w:rPr>
        <w:t>《秋夜将晓出篱门迎凉有感》是宋代著名的爱国诗人陆游的佳作。陆游是南宋爱国诗人，面临祖国分裂的剧变时代，早怀报国大志，中年从军西南，壮阔的现实世界、热烈的战地生活，使他的诗歌境界大为开阔。正如他的《示子遹》所追忆的“中年始少悟，渐欲窥宏大”；《九月一日夜读诗稿有感走笔作歌》所自述的“诗家三昧忽见前，屈贾在眼元历历；天机云锦用在我，剪裁妙处非刀尺”。浩气吐虹</w:t>
      </w:r>
      <w:proofErr w:type="gramStart"/>
      <w:r w:rsidRPr="0072761E">
        <w:rPr>
          <w:rFonts w:ascii="宋体" w:hAnsi="宋体" w:hint="eastAsia"/>
          <w:sz w:val="24"/>
        </w:rPr>
        <w:t>霓</w:t>
      </w:r>
      <w:proofErr w:type="gramEnd"/>
      <w:r w:rsidRPr="0072761E">
        <w:rPr>
          <w:rFonts w:ascii="宋体" w:hAnsi="宋体" w:hint="eastAsia"/>
          <w:sz w:val="24"/>
        </w:rPr>
        <w:t>，壮怀</w:t>
      </w:r>
      <w:proofErr w:type="gramStart"/>
      <w:r w:rsidRPr="0072761E">
        <w:rPr>
          <w:rFonts w:ascii="宋体" w:hAnsi="宋体" w:hint="eastAsia"/>
          <w:sz w:val="24"/>
        </w:rPr>
        <w:t>郁</w:t>
      </w:r>
      <w:proofErr w:type="gramEnd"/>
      <w:r w:rsidRPr="0072761E">
        <w:rPr>
          <w:rFonts w:ascii="宋体" w:hAnsi="宋体" w:hint="eastAsia"/>
          <w:sz w:val="24"/>
        </w:rPr>
        <w:t>云霞，自然不是那些玩弄半吞半吐雕虫小技者能望及了。他晚年退居山阴，而志气不衰，铁马冰河，时时入梦，“老骥伏枥，志在千里”，对中原沦丧的无限愤慨，对广大民众命运的无限关切，对南宋统治集团苟安误国的无限痛恨，在这首七绝四句中尽情地倾吐出来</w:t>
      </w:r>
      <w:r w:rsidRPr="0072761E">
        <w:rPr>
          <w:rFonts w:asciiTheme="minorEastAsia" w:hAnsiTheme="minorEastAsia" w:hint="eastAsia"/>
          <w:sz w:val="24"/>
          <w:szCs w:val="24"/>
        </w:rPr>
        <w:t>。</w:t>
      </w:r>
    </w:p>
    <w:p w:rsidR="00760DB5" w:rsidRPr="0072761E" w:rsidRDefault="0072761E">
      <w:pPr>
        <w:spacing w:line="440" w:lineRule="exact"/>
        <w:ind w:firstLineChars="200" w:firstLine="480"/>
        <w:rPr>
          <w:rFonts w:asciiTheme="minorEastAsia" w:hAnsiTheme="minorEastAsia"/>
          <w:sz w:val="24"/>
          <w:szCs w:val="24"/>
        </w:rPr>
      </w:pPr>
      <w:r w:rsidRPr="0072761E">
        <w:rPr>
          <w:rFonts w:ascii="宋体" w:hAnsi="宋体" w:hint="eastAsia"/>
          <w:sz w:val="24"/>
        </w:rPr>
        <w:t>《闻官军收河南河北》被称为杜甫“生平第一首快诗”。安史之乱迫使诗人携家带口流连辗转，流落到四川梓州。多年的颠沛流离让诗人饱受战乱之苦，风雨漂泊的生活终于在胜利的喜讯中成为过去，共经患难的老妻少子终于可以过上安定祥和的日子，想起这些，诗人悲喜交加，欣喜若狂，喜极而</w:t>
      </w:r>
      <w:proofErr w:type="gramStart"/>
      <w:r w:rsidRPr="0072761E">
        <w:rPr>
          <w:rFonts w:ascii="宋体" w:hAnsi="宋体" w:hint="eastAsia"/>
          <w:sz w:val="24"/>
        </w:rPr>
        <w:t>泣</w:t>
      </w:r>
      <w:proofErr w:type="gramEnd"/>
      <w:r w:rsidRPr="0072761E">
        <w:rPr>
          <w:rFonts w:ascii="宋体" w:hAnsi="宋体" w:hint="eastAsia"/>
          <w:sz w:val="24"/>
        </w:rPr>
        <w:t>，以轻快活泼、爽朗奔放的语言，写下了这首脍炙人口的诗篇。该诗语句明白易懂如日常谈话，却又蕴含着深厚、强烈的爱国情感。在语言表达上该诗也没有堆砌的华丽词藻，没有生僻难懂的典故，完全是深厚、强烈感情的自然流露。</w:t>
      </w:r>
    </w:p>
    <w:p w:rsidR="00760DB5" w:rsidRPr="0072761E" w:rsidRDefault="0072761E">
      <w:pPr>
        <w:spacing w:line="440" w:lineRule="exact"/>
        <w:rPr>
          <w:rFonts w:asciiTheme="minorEastAsia" w:hAnsiTheme="minorEastAsia"/>
          <w:b/>
          <w:sz w:val="24"/>
          <w:szCs w:val="24"/>
        </w:rPr>
      </w:pPr>
      <w:r w:rsidRPr="0072761E">
        <w:rPr>
          <w:rFonts w:asciiTheme="minorEastAsia" w:hAnsiTheme="minorEastAsia" w:hint="eastAsia"/>
          <w:b/>
          <w:sz w:val="24"/>
          <w:szCs w:val="24"/>
        </w:rPr>
        <w:t>二、</w:t>
      </w:r>
      <w:proofErr w:type="gramStart"/>
      <w:r w:rsidRPr="0072761E">
        <w:rPr>
          <w:rFonts w:asciiTheme="minorEastAsia" w:hAnsiTheme="minorEastAsia" w:hint="eastAsia"/>
          <w:b/>
          <w:sz w:val="24"/>
          <w:szCs w:val="24"/>
        </w:rPr>
        <w:t>说教学</w:t>
      </w:r>
      <w:proofErr w:type="gramEnd"/>
      <w:r w:rsidRPr="0072761E">
        <w:rPr>
          <w:rFonts w:asciiTheme="minorEastAsia" w:hAnsiTheme="minorEastAsia" w:hint="eastAsia"/>
          <w:b/>
          <w:sz w:val="24"/>
          <w:szCs w:val="24"/>
        </w:rPr>
        <w:t>目标及重难点：</w:t>
      </w:r>
    </w:p>
    <w:p w:rsidR="00760DB5" w:rsidRPr="0072761E" w:rsidRDefault="0072761E">
      <w:pPr>
        <w:spacing w:line="440" w:lineRule="exact"/>
        <w:rPr>
          <w:rFonts w:asciiTheme="minorEastAsia" w:hAnsiTheme="minorEastAsia"/>
          <w:sz w:val="24"/>
          <w:szCs w:val="24"/>
        </w:rPr>
      </w:pPr>
      <w:r w:rsidRPr="0072761E">
        <w:rPr>
          <w:rFonts w:asciiTheme="minorEastAsia" w:hAnsiTheme="minorEastAsia" w:hint="eastAsia"/>
          <w:sz w:val="24"/>
          <w:szCs w:val="24"/>
        </w:rPr>
        <w:t>1.教学目标：</w:t>
      </w:r>
    </w:p>
    <w:p w:rsidR="00760DB5" w:rsidRPr="0072761E" w:rsidRDefault="0072761E">
      <w:pPr>
        <w:spacing w:line="440" w:lineRule="exact"/>
        <w:rPr>
          <w:rFonts w:asciiTheme="minorEastAsia" w:hAnsiTheme="minorEastAsia"/>
          <w:sz w:val="24"/>
          <w:szCs w:val="24"/>
        </w:rPr>
      </w:pPr>
      <w:r w:rsidRPr="0072761E">
        <w:rPr>
          <w:rFonts w:asciiTheme="minorEastAsia" w:hAnsiTheme="minorEastAsia" w:hint="eastAsia"/>
          <w:sz w:val="24"/>
          <w:szCs w:val="24"/>
        </w:rPr>
        <w:t>（1）自主学习字词，</w:t>
      </w:r>
      <w:r w:rsidR="00714A20">
        <w:rPr>
          <w:rFonts w:asciiTheme="minorEastAsia" w:hAnsiTheme="minorEastAsia" w:hint="eastAsia"/>
          <w:sz w:val="24"/>
          <w:szCs w:val="24"/>
        </w:rPr>
        <w:t>认识“仞、岳”等5个生字，读准多音字“裳”，会写“仞、岳”等6个字</w:t>
      </w:r>
      <w:r w:rsidRPr="0072761E">
        <w:rPr>
          <w:rFonts w:asciiTheme="minorEastAsia" w:hAnsiTheme="minorEastAsia" w:hint="eastAsia"/>
          <w:sz w:val="24"/>
          <w:szCs w:val="24"/>
        </w:rPr>
        <w:t>。</w:t>
      </w:r>
    </w:p>
    <w:p w:rsidR="00760DB5" w:rsidRPr="0072761E" w:rsidRDefault="0072761E">
      <w:pPr>
        <w:spacing w:line="440" w:lineRule="exact"/>
        <w:rPr>
          <w:rFonts w:asciiTheme="minorEastAsia" w:hAnsiTheme="minorEastAsia"/>
          <w:sz w:val="24"/>
          <w:szCs w:val="24"/>
        </w:rPr>
      </w:pPr>
      <w:r w:rsidRPr="0072761E">
        <w:rPr>
          <w:rFonts w:asciiTheme="minorEastAsia" w:hAnsiTheme="minorEastAsia" w:hint="eastAsia"/>
          <w:sz w:val="24"/>
          <w:szCs w:val="24"/>
        </w:rPr>
        <w:t>（2）有感情地朗读古诗，背诵古诗，默写《从军行》《秋夜将晓出篱门迎凉有感》。</w:t>
      </w:r>
    </w:p>
    <w:p w:rsidR="00760DB5" w:rsidRPr="0072761E" w:rsidRDefault="0072761E">
      <w:pPr>
        <w:spacing w:line="440" w:lineRule="exact"/>
        <w:rPr>
          <w:rFonts w:asciiTheme="minorEastAsia" w:hAnsiTheme="minorEastAsia"/>
          <w:sz w:val="24"/>
          <w:szCs w:val="24"/>
        </w:rPr>
      </w:pPr>
      <w:r w:rsidRPr="0072761E">
        <w:rPr>
          <w:rFonts w:asciiTheme="minorEastAsia" w:hAnsiTheme="minorEastAsia" w:hint="eastAsia"/>
          <w:sz w:val="24"/>
          <w:szCs w:val="24"/>
        </w:rPr>
        <w:t>（3）借助注释和插图理解古诗的大意，并能用自己的话说出诗句的主要意思。</w:t>
      </w:r>
    </w:p>
    <w:p w:rsidR="00760DB5" w:rsidRPr="0072761E" w:rsidRDefault="0072761E">
      <w:pPr>
        <w:spacing w:line="440" w:lineRule="exact"/>
        <w:rPr>
          <w:rFonts w:asciiTheme="minorEastAsia" w:hAnsiTheme="minorEastAsia"/>
          <w:sz w:val="24"/>
          <w:szCs w:val="24"/>
        </w:rPr>
      </w:pPr>
      <w:r w:rsidRPr="0072761E">
        <w:rPr>
          <w:rFonts w:asciiTheme="minorEastAsia" w:hAnsiTheme="minorEastAsia" w:hint="eastAsia"/>
          <w:sz w:val="24"/>
          <w:szCs w:val="24"/>
        </w:rPr>
        <w:lastRenderedPageBreak/>
        <w:t>（4）深入理解古诗内容，学会背诵古诗。理解古诗大意，体会作者的思想感情。</w:t>
      </w:r>
    </w:p>
    <w:p w:rsidR="00760DB5" w:rsidRPr="0072761E" w:rsidRDefault="0072761E">
      <w:pPr>
        <w:spacing w:line="440" w:lineRule="exact"/>
        <w:rPr>
          <w:rFonts w:asciiTheme="minorEastAsia" w:hAnsiTheme="minorEastAsia"/>
          <w:sz w:val="24"/>
          <w:szCs w:val="24"/>
        </w:rPr>
      </w:pPr>
      <w:r w:rsidRPr="0072761E">
        <w:rPr>
          <w:rFonts w:asciiTheme="minorEastAsia" w:hAnsiTheme="minorEastAsia" w:hint="eastAsia"/>
          <w:sz w:val="24"/>
          <w:szCs w:val="24"/>
        </w:rPr>
        <w:t>2.教学重点：</w:t>
      </w:r>
    </w:p>
    <w:p w:rsidR="00760DB5" w:rsidRPr="0072761E" w:rsidRDefault="0072761E">
      <w:pPr>
        <w:spacing w:line="440" w:lineRule="exact"/>
        <w:ind w:firstLineChars="200" w:firstLine="480"/>
        <w:rPr>
          <w:rFonts w:asciiTheme="minorEastAsia" w:hAnsiTheme="minorEastAsia"/>
          <w:sz w:val="24"/>
          <w:szCs w:val="24"/>
        </w:rPr>
      </w:pPr>
      <w:r w:rsidRPr="0072761E">
        <w:rPr>
          <w:rFonts w:asciiTheme="minorEastAsia" w:hAnsiTheme="minorEastAsia" w:hint="eastAsia"/>
          <w:sz w:val="24"/>
          <w:szCs w:val="24"/>
        </w:rPr>
        <w:t>自主学习字词，理解字义，识记字形；有感情的朗读、背诵古诗，默写《从军行》和</w:t>
      </w:r>
      <w:r w:rsidRPr="0072761E">
        <w:rPr>
          <w:rFonts w:ascii="宋体" w:hAnsi="宋体" w:hint="eastAsia"/>
          <w:sz w:val="24"/>
        </w:rPr>
        <w:t>《秋夜将晓出篱门迎凉有感》</w:t>
      </w:r>
      <w:r w:rsidRPr="0072761E">
        <w:rPr>
          <w:rFonts w:asciiTheme="minorEastAsia" w:hAnsiTheme="minorEastAsia" w:hint="eastAsia"/>
          <w:sz w:val="24"/>
          <w:szCs w:val="24"/>
        </w:rPr>
        <w:t>；借助注释和插图理解古诗的大意，并能用自己的话说出诗句的意思；凭借语言文字注解、图片等，在反复诵读的基础上，想象诗歌所描绘的情景，体会诗人所表达的思想感情，感受诗歌的语言美和内蕴美。</w:t>
      </w:r>
    </w:p>
    <w:p w:rsidR="00760DB5" w:rsidRPr="0072761E" w:rsidRDefault="0072761E">
      <w:pPr>
        <w:spacing w:line="440" w:lineRule="exact"/>
        <w:rPr>
          <w:rFonts w:asciiTheme="minorEastAsia" w:hAnsiTheme="minorEastAsia"/>
          <w:sz w:val="24"/>
          <w:szCs w:val="24"/>
        </w:rPr>
      </w:pPr>
      <w:r w:rsidRPr="0072761E">
        <w:rPr>
          <w:rFonts w:asciiTheme="minorEastAsia" w:hAnsiTheme="minorEastAsia" w:hint="eastAsia"/>
          <w:sz w:val="24"/>
          <w:szCs w:val="24"/>
        </w:rPr>
        <w:t>3.教学难点：</w:t>
      </w:r>
    </w:p>
    <w:p w:rsidR="00760DB5" w:rsidRPr="0072761E" w:rsidRDefault="0072761E">
      <w:pPr>
        <w:spacing w:line="440" w:lineRule="exact"/>
        <w:ind w:firstLineChars="200" w:firstLine="480"/>
        <w:rPr>
          <w:rFonts w:asciiTheme="minorEastAsia" w:hAnsiTheme="minorEastAsia"/>
          <w:sz w:val="24"/>
          <w:szCs w:val="24"/>
        </w:rPr>
      </w:pPr>
      <w:r w:rsidRPr="0072761E">
        <w:rPr>
          <w:rFonts w:asciiTheme="minorEastAsia" w:hAnsiTheme="minorEastAsia" w:hint="eastAsia"/>
          <w:sz w:val="24"/>
          <w:szCs w:val="24"/>
        </w:rPr>
        <w:t>理解古诗大意，体会作者的思想感情。</w:t>
      </w:r>
    </w:p>
    <w:p w:rsidR="00760DB5" w:rsidRPr="0072761E" w:rsidRDefault="0072761E">
      <w:pPr>
        <w:spacing w:line="440" w:lineRule="exact"/>
        <w:rPr>
          <w:rFonts w:asciiTheme="minorEastAsia" w:hAnsiTheme="minorEastAsia"/>
          <w:b/>
          <w:sz w:val="24"/>
          <w:szCs w:val="24"/>
        </w:rPr>
      </w:pPr>
      <w:r w:rsidRPr="0072761E">
        <w:rPr>
          <w:rFonts w:asciiTheme="minorEastAsia" w:hAnsiTheme="minorEastAsia" w:hint="eastAsia"/>
          <w:b/>
          <w:sz w:val="24"/>
          <w:szCs w:val="24"/>
        </w:rPr>
        <w:t>三、说学情：</w:t>
      </w:r>
    </w:p>
    <w:p w:rsidR="00760DB5" w:rsidRPr="0072761E" w:rsidRDefault="0072761E">
      <w:pPr>
        <w:spacing w:line="440" w:lineRule="exact"/>
        <w:ind w:firstLineChars="200" w:firstLine="480"/>
        <w:rPr>
          <w:rFonts w:asciiTheme="minorEastAsia" w:hAnsiTheme="minorEastAsia"/>
          <w:sz w:val="24"/>
          <w:szCs w:val="24"/>
        </w:rPr>
      </w:pPr>
      <w:r w:rsidRPr="0072761E">
        <w:rPr>
          <w:rFonts w:asciiTheme="minorEastAsia" w:hAnsiTheme="minorEastAsia" w:hint="eastAsia"/>
          <w:sz w:val="24"/>
          <w:szCs w:val="24"/>
        </w:rPr>
        <w:t>五年级的学生在古诗学习中已经积累了一定的经验，对文本有独特的阅读体验。但是对于边塞诗学生读得较少，再加上学生对于古诗的时代背景了解较少，所以理解起来有一定的难度，这就要求教师要引导学生课前搜集有关的资料，必要时教师在课堂上为学生补充有关的资料，以帮助学生理解古诗内容，体会思想感情。</w:t>
      </w:r>
    </w:p>
    <w:p w:rsidR="00760DB5" w:rsidRPr="0072761E" w:rsidRDefault="0072761E">
      <w:pPr>
        <w:spacing w:line="440" w:lineRule="exact"/>
        <w:rPr>
          <w:rFonts w:asciiTheme="minorEastAsia" w:hAnsiTheme="minorEastAsia"/>
          <w:b/>
          <w:sz w:val="24"/>
          <w:szCs w:val="24"/>
        </w:rPr>
      </w:pPr>
      <w:r w:rsidRPr="0072761E">
        <w:rPr>
          <w:rFonts w:asciiTheme="minorEastAsia" w:hAnsiTheme="minorEastAsia" w:hint="eastAsia"/>
          <w:b/>
          <w:sz w:val="24"/>
          <w:szCs w:val="24"/>
        </w:rPr>
        <w:t>四、说教法和学法：</w:t>
      </w:r>
    </w:p>
    <w:p w:rsidR="00760DB5" w:rsidRPr="0072761E" w:rsidRDefault="0072761E">
      <w:pPr>
        <w:spacing w:line="440" w:lineRule="exact"/>
        <w:rPr>
          <w:rFonts w:asciiTheme="minorEastAsia" w:hAnsiTheme="minorEastAsia"/>
          <w:sz w:val="24"/>
          <w:szCs w:val="24"/>
        </w:rPr>
      </w:pPr>
      <w:r w:rsidRPr="0072761E">
        <w:rPr>
          <w:rFonts w:asciiTheme="minorEastAsia" w:hAnsiTheme="minorEastAsia" w:hint="eastAsia"/>
          <w:sz w:val="24"/>
          <w:szCs w:val="24"/>
        </w:rPr>
        <w:t>1.说教法：</w:t>
      </w:r>
    </w:p>
    <w:p w:rsidR="00760DB5" w:rsidRPr="0072761E" w:rsidRDefault="0072761E">
      <w:pPr>
        <w:spacing w:line="440" w:lineRule="exact"/>
        <w:ind w:firstLineChars="200" w:firstLine="480"/>
        <w:rPr>
          <w:rFonts w:asciiTheme="minorEastAsia" w:hAnsiTheme="minorEastAsia"/>
          <w:sz w:val="24"/>
          <w:szCs w:val="24"/>
        </w:rPr>
      </w:pPr>
      <w:r w:rsidRPr="0072761E">
        <w:rPr>
          <w:rFonts w:asciiTheme="minorEastAsia" w:hAnsiTheme="minorEastAsia" w:hint="eastAsia"/>
          <w:sz w:val="24"/>
          <w:szCs w:val="24"/>
        </w:rPr>
        <w:t>教学中，设置情景，激发学生认知兴趣，调动学生主动学习的欲望，引导学生主动探究。使学生这一教学主体主动积极地进行语言文字的学习和探究。</w:t>
      </w:r>
    </w:p>
    <w:p w:rsidR="00760DB5" w:rsidRPr="0072761E" w:rsidRDefault="0072761E">
      <w:pPr>
        <w:spacing w:line="440" w:lineRule="exact"/>
        <w:rPr>
          <w:rFonts w:asciiTheme="minorEastAsia" w:hAnsiTheme="minorEastAsia"/>
          <w:sz w:val="24"/>
          <w:szCs w:val="24"/>
        </w:rPr>
      </w:pPr>
      <w:r w:rsidRPr="0072761E">
        <w:rPr>
          <w:rFonts w:asciiTheme="minorEastAsia" w:hAnsiTheme="minorEastAsia" w:hint="eastAsia"/>
          <w:sz w:val="24"/>
          <w:szCs w:val="24"/>
        </w:rPr>
        <w:t>2.说学法：</w:t>
      </w:r>
    </w:p>
    <w:p w:rsidR="00760DB5" w:rsidRPr="0072761E" w:rsidRDefault="0072761E">
      <w:pPr>
        <w:spacing w:line="440" w:lineRule="exact"/>
        <w:ind w:firstLineChars="200" w:firstLine="480"/>
        <w:rPr>
          <w:rFonts w:asciiTheme="minorEastAsia" w:hAnsiTheme="minorEastAsia"/>
          <w:sz w:val="24"/>
          <w:szCs w:val="24"/>
        </w:rPr>
      </w:pPr>
      <w:r w:rsidRPr="0072761E">
        <w:rPr>
          <w:rFonts w:asciiTheme="minorEastAsia" w:hAnsiTheme="minorEastAsia" w:hint="eastAsia"/>
          <w:sz w:val="24"/>
          <w:szCs w:val="24"/>
        </w:rPr>
        <w:t>教学过程体现“以读为本”的新课标理念，教学中，始终让读贯穿着整个教学过程。引导学生在读中感受古诗词的优美精湛的语言文字和丰富的人文内涵；在入情入境的读中有所感悟和思考；在读中受到情感的熏陶，获的思想的启迪。</w:t>
      </w:r>
    </w:p>
    <w:p w:rsidR="00760DB5" w:rsidRPr="0072761E" w:rsidRDefault="0072761E">
      <w:pPr>
        <w:spacing w:line="440" w:lineRule="exact"/>
        <w:rPr>
          <w:rFonts w:asciiTheme="minorEastAsia" w:hAnsiTheme="minorEastAsia"/>
          <w:sz w:val="24"/>
          <w:szCs w:val="24"/>
        </w:rPr>
      </w:pPr>
      <w:r w:rsidRPr="0072761E">
        <w:rPr>
          <w:rFonts w:asciiTheme="minorEastAsia" w:hAnsiTheme="minorEastAsia" w:hint="eastAsia"/>
          <w:b/>
          <w:sz w:val="24"/>
          <w:szCs w:val="24"/>
        </w:rPr>
        <w:t>五、教具准备：</w:t>
      </w:r>
      <w:r w:rsidRPr="0072761E">
        <w:rPr>
          <w:rFonts w:asciiTheme="minorEastAsia" w:hAnsiTheme="minorEastAsia" w:hint="eastAsia"/>
          <w:sz w:val="24"/>
          <w:szCs w:val="24"/>
        </w:rPr>
        <w:t>多媒体课件</w:t>
      </w:r>
    </w:p>
    <w:p w:rsidR="00760DB5" w:rsidRPr="0072761E" w:rsidRDefault="0072761E">
      <w:pPr>
        <w:spacing w:line="440" w:lineRule="exact"/>
        <w:rPr>
          <w:rFonts w:asciiTheme="minorEastAsia" w:hAnsiTheme="minorEastAsia"/>
          <w:b/>
          <w:sz w:val="24"/>
          <w:szCs w:val="24"/>
        </w:rPr>
      </w:pPr>
      <w:r w:rsidRPr="0072761E">
        <w:rPr>
          <w:rFonts w:asciiTheme="minorEastAsia" w:hAnsiTheme="minorEastAsia" w:hint="eastAsia"/>
          <w:b/>
          <w:sz w:val="24"/>
          <w:szCs w:val="24"/>
        </w:rPr>
        <w:t>六、</w:t>
      </w:r>
      <w:proofErr w:type="gramStart"/>
      <w:r w:rsidRPr="0072761E">
        <w:rPr>
          <w:rFonts w:asciiTheme="minorEastAsia" w:hAnsiTheme="minorEastAsia" w:hint="eastAsia"/>
          <w:b/>
          <w:sz w:val="24"/>
          <w:szCs w:val="24"/>
        </w:rPr>
        <w:t>说教学</w:t>
      </w:r>
      <w:proofErr w:type="gramEnd"/>
      <w:r w:rsidRPr="0072761E">
        <w:rPr>
          <w:rFonts w:asciiTheme="minorEastAsia" w:hAnsiTheme="minorEastAsia" w:hint="eastAsia"/>
          <w:b/>
          <w:sz w:val="24"/>
          <w:szCs w:val="24"/>
        </w:rPr>
        <w:t>流程：</w:t>
      </w:r>
    </w:p>
    <w:p w:rsidR="00760DB5" w:rsidRPr="0072761E" w:rsidRDefault="0072761E">
      <w:pPr>
        <w:spacing w:line="440" w:lineRule="exact"/>
        <w:rPr>
          <w:rFonts w:asciiTheme="minorEastAsia" w:hAnsiTheme="minorEastAsia"/>
          <w:sz w:val="24"/>
          <w:szCs w:val="24"/>
        </w:rPr>
      </w:pPr>
      <w:r w:rsidRPr="0072761E">
        <w:rPr>
          <w:rFonts w:asciiTheme="minorEastAsia" w:hAnsiTheme="minorEastAsia" w:hint="eastAsia"/>
          <w:sz w:val="24"/>
          <w:szCs w:val="24"/>
        </w:rPr>
        <w:t>1.创设情境，</w:t>
      </w:r>
      <w:proofErr w:type="gramStart"/>
      <w:r w:rsidRPr="0072761E">
        <w:rPr>
          <w:rFonts w:asciiTheme="minorEastAsia" w:hAnsiTheme="minorEastAsia" w:hint="eastAsia"/>
          <w:sz w:val="24"/>
          <w:szCs w:val="24"/>
        </w:rPr>
        <w:t>激趣导入</w:t>
      </w:r>
      <w:proofErr w:type="gramEnd"/>
      <w:r w:rsidRPr="0072761E">
        <w:rPr>
          <w:rFonts w:asciiTheme="minorEastAsia" w:hAnsiTheme="minorEastAsia" w:hint="eastAsia"/>
          <w:sz w:val="24"/>
          <w:szCs w:val="24"/>
        </w:rPr>
        <w:t>。</w:t>
      </w:r>
    </w:p>
    <w:p w:rsidR="00760DB5" w:rsidRPr="0072761E" w:rsidRDefault="0072761E">
      <w:pPr>
        <w:spacing w:line="440" w:lineRule="exact"/>
        <w:ind w:firstLineChars="200" w:firstLine="480"/>
        <w:rPr>
          <w:rFonts w:asciiTheme="minorEastAsia" w:hAnsiTheme="minorEastAsia"/>
          <w:sz w:val="24"/>
          <w:szCs w:val="24"/>
        </w:rPr>
      </w:pPr>
      <w:r w:rsidRPr="0072761E">
        <w:rPr>
          <w:rFonts w:ascii="宋体" w:hAnsi="宋体" w:hint="eastAsia"/>
          <w:sz w:val="24"/>
        </w:rPr>
        <w:t>兴趣是最好的老师，根据古诗的特点，引导学生或交流与古诗内容相关的古诗，或交流与古诗作者相关的古诗，或欣赏与古诗主题相关的歌曲，其目的都是为了激发学生认知兴趣，使学习成为他们自身迫切的需要，是引导学生主动探索，自主学习的前提。</w:t>
      </w:r>
    </w:p>
    <w:p w:rsidR="00760DB5" w:rsidRPr="0072761E" w:rsidRDefault="0072761E">
      <w:pPr>
        <w:spacing w:line="440" w:lineRule="exact"/>
        <w:rPr>
          <w:rFonts w:asciiTheme="minorEastAsia" w:hAnsiTheme="minorEastAsia"/>
          <w:sz w:val="24"/>
          <w:szCs w:val="24"/>
        </w:rPr>
      </w:pPr>
      <w:r w:rsidRPr="0072761E">
        <w:rPr>
          <w:rFonts w:asciiTheme="minorEastAsia" w:hAnsiTheme="minorEastAsia" w:hint="eastAsia"/>
          <w:sz w:val="24"/>
          <w:szCs w:val="24"/>
        </w:rPr>
        <w:t>2.交流资料，感受古诗。</w:t>
      </w:r>
    </w:p>
    <w:p w:rsidR="00760DB5" w:rsidRPr="0072761E" w:rsidRDefault="0072761E">
      <w:pPr>
        <w:spacing w:line="440" w:lineRule="exact"/>
        <w:ind w:firstLineChars="200" w:firstLine="480"/>
        <w:rPr>
          <w:rFonts w:asciiTheme="minorEastAsia" w:hAnsiTheme="minorEastAsia"/>
          <w:sz w:val="24"/>
          <w:szCs w:val="24"/>
        </w:rPr>
      </w:pPr>
      <w:r w:rsidRPr="0072761E">
        <w:rPr>
          <w:rFonts w:asciiTheme="minorEastAsia" w:hAnsiTheme="minorEastAsia" w:hint="eastAsia"/>
          <w:sz w:val="24"/>
          <w:szCs w:val="24"/>
        </w:rPr>
        <w:lastRenderedPageBreak/>
        <w:t>由于古诗与现代的生活在时间和空间上都有很大跨度，因此，我在本课采用了朗读感语法、情境教学法，并适时地补充一些资料，以帮助学生感受千年前悲壮、苍凉的边塞生活。我还播放了歌曲《从军行》《送别》和反映故事内容的画面，学生很快被那动听音乐和优美的画面吸引住了,那荒漠古战场的宏大的场景，一下子把大家带到了遥远的古代，仿佛亲眼目睹了激烈的战斗场面。同时，我抓住重点词，引导学生理解、体会作者的思想感情，感受将士们忠心报国的豪情壮志。</w:t>
      </w:r>
    </w:p>
    <w:p w:rsidR="00760DB5" w:rsidRPr="0072761E" w:rsidRDefault="0072761E">
      <w:pPr>
        <w:spacing w:line="440" w:lineRule="exact"/>
        <w:rPr>
          <w:rFonts w:asciiTheme="minorEastAsia" w:hAnsiTheme="minorEastAsia"/>
          <w:sz w:val="24"/>
          <w:szCs w:val="24"/>
        </w:rPr>
      </w:pPr>
      <w:r w:rsidRPr="0072761E">
        <w:rPr>
          <w:rFonts w:asciiTheme="minorEastAsia" w:hAnsiTheme="minorEastAsia" w:hint="eastAsia"/>
          <w:sz w:val="24"/>
          <w:szCs w:val="24"/>
        </w:rPr>
        <w:t>3.借助注释，理解词语。</w:t>
      </w:r>
    </w:p>
    <w:p w:rsidR="00760DB5" w:rsidRPr="0072761E" w:rsidRDefault="0072761E">
      <w:pPr>
        <w:spacing w:line="440" w:lineRule="exact"/>
        <w:ind w:firstLineChars="200" w:firstLine="480"/>
        <w:jc w:val="left"/>
        <w:rPr>
          <w:rFonts w:ascii="宋体" w:hAnsi="宋体"/>
          <w:sz w:val="24"/>
        </w:rPr>
      </w:pPr>
      <w:r w:rsidRPr="0072761E">
        <w:rPr>
          <w:rFonts w:ascii="宋体" w:hAnsi="宋体" w:hint="eastAsia"/>
          <w:sz w:val="24"/>
        </w:rPr>
        <w:t>引导学生借助注释和有关资料理解古诗中重点词语的意思，在此基础上交流探究，理解诗句的意思。</w:t>
      </w:r>
    </w:p>
    <w:p w:rsidR="00760DB5" w:rsidRPr="0072761E" w:rsidRDefault="0072761E">
      <w:pPr>
        <w:spacing w:line="440" w:lineRule="exact"/>
        <w:rPr>
          <w:rFonts w:asciiTheme="minorEastAsia" w:hAnsiTheme="minorEastAsia"/>
          <w:sz w:val="24"/>
          <w:szCs w:val="24"/>
        </w:rPr>
      </w:pPr>
      <w:r w:rsidRPr="0072761E">
        <w:rPr>
          <w:rFonts w:asciiTheme="minorEastAsia" w:hAnsiTheme="minorEastAsia" w:hint="eastAsia"/>
          <w:sz w:val="24"/>
          <w:szCs w:val="24"/>
        </w:rPr>
        <w:t>4.熟读深思，层层深入。</w:t>
      </w:r>
    </w:p>
    <w:p w:rsidR="00760DB5" w:rsidRPr="0072761E" w:rsidRDefault="0072761E">
      <w:pPr>
        <w:spacing w:line="440" w:lineRule="exact"/>
        <w:rPr>
          <w:rFonts w:asciiTheme="minorEastAsia" w:hAnsiTheme="minorEastAsia"/>
          <w:sz w:val="24"/>
          <w:szCs w:val="24"/>
        </w:rPr>
      </w:pPr>
      <w:r w:rsidRPr="0072761E">
        <w:rPr>
          <w:rFonts w:asciiTheme="minorEastAsia" w:hAnsiTheme="minorEastAsia" w:hint="eastAsia"/>
          <w:sz w:val="24"/>
          <w:szCs w:val="24"/>
        </w:rPr>
        <w:t xml:space="preserve">    在引导学生了解作者、了解时代背景、理解重点词语、从字面上理解诗句意思的基础上，指导学生感情朗读。在熟读的基础上，梳理诗中的重点词句，进一步深入理解感悟整首诗的诗意，想象诗歌的意境，体悟作者表达的情感。在整个过程中，通过自学、小组交流、全班反馈的形式充分调动学生的主体意识，引导学生层层深入，掌握学习古诗的方法。</w:t>
      </w:r>
    </w:p>
    <w:p w:rsidR="00760DB5" w:rsidRPr="0072761E" w:rsidRDefault="0072761E">
      <w:pPr>
        <w:spacing w:line="440" w:lineRule="exact"/>
        <w:rPr>
          <w:rFonts w:asciiTheme="minorEastAsia" w:hAnsiTheme="minorEastAsia"/>
          <w:sz w:val="24"/>
          <w:szCs w:val="24"/>
        </w:rPr>
      </w:pPr>
      <w:r w:rsidRPr="0072761E">
        <w:rPr>
          <w:rFonts w:asciiTheme="minorEastAsia" w:hAnsiTheme="minorEastAsia" w:hint="eastAsia"/>
          <w:sz w:val="24"/>
          <w:szCs w:val="24"/>
        </w:rPr>
        <w:t>5.课堂总结，拓展阅读。</w:t>
      </w:r>
    </w:p>
    <w:p w:rsidR="00760DB5" w:rsidRPr="0072761E" w:rsidRDefault="0072761E">
      <w:pPr>
        <w:spacing w:line="440" w:lineRule="exact"/>
        <w:ind w:firstLineChars="200" w:firstLine="480"/>
        <w:rPr>
          <w:rFonts w:asciiTheme="minorEastAsia" w:hAnsiTheme="minorEastAsia"/>
          <w:sz w:val="24"/>
          <w:szCs w:val="24"/>
        </w:rPr>
      </w:pPr>
      <w:r w:rsidRPr="0072761E">
        <w:rPr>
          <w:rFonts w:asciiTheme="minorEastAsia" w:hAnsiTheme="minorEastAsia" w:hint="eastAsia"/>
          <w:sz w:val="24"/>
          <w:szCs w:val="24"/>
        </w:rPr>
        <w:t>在本课的教学中适当地安排延伸和拓展，目的是为了让小学生能更多地接受传统诗歌的浸润。在引导学生拓展阅读时，指导学生学会对文本的整合，同时加强与课本以外教学资源的联系，增大课堂容量，力提高古诗词教学的效率。</w:t>
      </w:r>
    </w:p>
    <w:p w:rsidR="00760DB5" w:rsidRPr="0072761E" w:rsidRDefault="0072761E">
      <w:pPr>
        <w:spacing w:line="440" w:lineRule="exact"/>
        <w:ind w:firstLineChars="200" w:firstLine="480"/>
        <w:rPr>
          <w:rFonts w:asciiTheme="minorEastAsia" w:hAnsiTheme="minorEastAsia"/>
          <w:sz w:val="24"/>
          <w:szCs w:val="24"/>
        </w:rPr>
      </w:pPr>
      <w:r w:rsidRPr="0072761E">
        <w:rPr>
          <w:rFonts w:asciiTheme="minorEastAsia" w:hAnsiTheme="minorEastAsia" w:hint="eastAsia"/>
          <w:sz w:val="24"/>
          <w:szCs w:val="24"/>
        </w:rPr>
        <w:t>在《从军行》一诗的教学中，引导学生抓住“同诗人”作品拓展延伸，拓展延伸同诗人的作品，不仅可以增加学生对不同语言风格的感受力，还可以加深学生对课文内容的理解和对该作者写作风格的把握。</w:t>
      </w:r>
    </w:p>
    <w:p w:rsidR="00760DB5" w:rsidRPr="0072761E" w:rsidRDefault="0072761E">
      <w:pPr>
        <w:spacing w:line="440" w:lineRule="exact"/>
        <w:ind w:firstLineChars="200" w:firstLine="480"/>
        <w:rPr>
          <w:rFonts w:asciiTheme="minorEastAsia" w:hAnsiTheme="minorEastAsia"/>
          <w:sz w:val="24"/>
          <w:szCs w:val="24"/>
        </w:rPr>
      </w:pPr>
      <w:r w:rsidRPr="0072761E">
        <w:rPr>
          <w:rFonts w:asciiTheme="minorEastAsia" w:hAnsiTheme="minorEastAsia" w:hint="eastAsia"/>
          <w:sz w:val="24"/>
          <w:szCs w:val="24"/>
        </w:rPr>
        <w:t>在</w:t>
      </w:r>
      <w:r w:rsidR="009F1FF8" w:rsidRPr="0072761E">
        <w:rPr>
          <w:rFonts w:asciiTheme="minorEastAsia" w:hAnsiTheme="minorEastAsia" w:hint="eastAsia"/>
          <w:sz w:val="24"/>
          <w:szCs w:val="24"/>
        </w:rPr>
        <w:t>《秋夜将晓出篱门迎凉有感》</w:t>
      </w:r>
      <w:r w:rsidRPr="0072761E">
        <w:rPr>
          <w:rFonts w:asciiTheme="minorEastAsia" w:hAnsiTheme="minorEastAsia" w:hint="eastAsia"/>
          <w:sz w:val="24"/>
          <w:szCs w:val="24"/>
        </w:rPr>
        <w:t>和</w:t>
      </w:r>
      <w:r w:rsidR="009F1FF8" w:rsidRPr="0072761E">
        <w:rPr>
          <w:rFonts w:asciiTheme="minorEastAsia" w:hAnsiTheme="minorEastAsia" w:hint="eastAsia"/>
          <w:sz w:val="24"/>
          <w:szCs w:val="24"/>
        </w:rPr>
        <w:t>《闻官军收河南河北》</w:t>
      </w:r>
      <w:r w:rsidRPr="0072761E">
        <w:rPr>
          <w:rFonts w:asciiTheme="minorEastAsia" w:hAnsiTheme="minorEastAsia" w:hint="eastAsia"/>
          <w:sz w:val="24"/>
          <w:szCs w:val="24"/>
        </w:rPr>
        <w:t>的教学中，抓住“同主题”作品拓展延伸。在小学阶段学习的古诗词中，有不少的古诗词虽然作者不同，背景不同，但表达的情感主题却是相同或相近的。在教学时，资源整合，主题凝聚，学生就能在把握基点中生情。</w:t>
      </w:r>
    </w:p>
    <w:p w:rsidR="00760DB5" w:rsidRPr="0072761E" w:rsidRDefault="0072761E">
      <w:pPr>
        <w:spacing w:line="440" w:lineRule="exact"/>
        <w:ind w:firstLineChars="200" w:firstLine="480"/>
        <w:rPr>
          <w:rFonts w:asciiTheme="minorEastAsia" w:hAnsiTheme="minorEastAsia"/>
          <w:sz w:val="24"/>
          <w:szCs w:val="24"/>
        </w:rPr>
      </w:pPr>
      <w:r w:rsidRPr="0072761E">
        <w:rPr>
          <w:rFonts w:asciiTheme="minorEastAsia" w:hAnsiTheme="minorEastAsia" w:hint="eastAsia"/>
          <w:sz w:val="24"/>
          <w:szCs w:val="24"/>
        </w:rPr>
        <w:t>在课堂教学中适度拓展学生学习诗文的空间，让学生在广阔的空间里学习诗文，继承传统，弘扬中华文化，它不仅体现了“大语文的教学思想，也顺应着时代发展的要求。拓展阅读，也陶冶了学生的情操，丰富了学生的想象，培养了学生的文学修养及学生对语言文字的兴趣和敏感力，引导学生在古诗词的海洋中咀</w:t>
      </w:r>
      <w:r w:rsidRPr="0072761E">
        <w:rPr>
          <w:rFonts w:asciiTheme="minorEastAsia" w:hAnsiTheme="minorEastAsia" w:hint="eastAsia"/>
          <w:sz w:val="24"/>
          <w:szCs w:val="24"/>
        </w:rPr>
        <w:lastRenderedPageBreak/>
        <w:t>嚼其意，陶冶性情，放飞心灵。</w:t>
      </w:r>
    </w:p>
    <w:p w:rsidR="00760DB5" w:rsidRPr="0072761E" w:rsidRDefault="0072761E">
      <w:pPr>
        <w:spacing w:line="440" w:lineRule="exact"/>
        <w:rPr>
          <w:rFonts w:asciiTheme="minorEastAsia" w:hAnsiTheme="minorEastAsia"/>
          <w:b/>
          <w:sz w:val="24"/>
          <w:szCs w:val="24"/>
        </w:rPr>
      </w:pPr>
      <w:r w:rsidRPr="0072761E">
        <w:rPr>
          <w:rFonts w:asciiTheme="minorEastAsia" w:hAnsiTheme="minorEastAsia" w:hint="eastAsia"/>
          <w:b/>
          <w:sz w:val="24"/>
          <w:szCs w:val="24"/>
        </w:rPr>
        <w:t>七、说作业设计：</w:t>
      </w:r>
    </w:p>
    <w:p w:rsidR="00760DB5" w:rsidRPr="0072761E" w:rsidRDefault="0072761E">
      <w:pPr>
        <w:spacing w:line="440" w:lineRule="exact"/>
        <w:ind w:firstLineChars="200" w:firstLine="480"/>
        <w:rPr>
          <w:rFonts w:ascii="宋体" w:hAnsi="宋体"/>
          <w:sz w:val="24"/>
        </w:rPr>
      </w:pPr>
      <w:r w:rsidRPr="0072761E">
        <w:rPr>
          <w:rFonts w:ascii="宋体" w:hAnsi="宋体" w:hint="eastAsia"/>
          <w:sz w:val="24"/>
        </w:rPr>
        <w:t>通过课后作业，检查学生对古诗的理解和感悟情况，帮助学生背诵和积累古诗，进一步理解古诗内容，深入感受作者的思想感情。</w:t>
      </w:r>
    </w:p>
    <w:p w:rsidR="00760DB5" w:rsidRPr="0072761E" w:rsidRDefault="00760DB5">
      <w:pPr>
        <w:spacing w:line="440" w:lineRule="exact"/>
        <w:rPr>
          <w:rFonts w:ascii="宋体" w:hAnsi="宋体"/>
          <w:sz w:val="24"/>
        </w:rPr>
      </w:pPr>
    </w:p>
    <w:sectPr w:rsidR="00760DB5" w:rsidRPr="007276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042B8"/>
    <w:rsid w:val="00034F38"/>
    <w:rsid w:val="00040E10"/>
    <w:rsid w:val="00071757"/>
    <w:rsid w:val="000974F0"/>
    <w:rsid w:val="000B1C2E"/>
    <w:rsid w:val="00190BB7"/>
    <w:rsid w:val="00202C30"/>
    <w:rsid w:val="002140A9"/>
    <w:rsid w:val="0024451B"/>
    <w:rsid w:val="002740B1"/>
    <w:rsid w:val="00277237"/>
    <w:rsid w:val="00301740"/>
    <w:rsid w:val="00330D98"/>
    <w:rsid w:val="003E29D5"/>
    <w:rsid w:val="00437D36"/>
    <w:rsid w:val="0045102C"/>
    <w:rsid w:val="00581424"/>
    <w:rsid w:val="005B5F38"/>
    <w:rsid w:val="005C35A7"/>
    <w:rsid w:val="00646DF5"/>
    <w:rsid w:val="006A4D10"/>
    <w:rsid w:val="006A6B46"/>
    <w:rsid w:val="006C12F3"/>
    <w:rsid w:val="006D30D1"/>
    <w:rsid w:val="007042B8"/>
    <w:rsid w:val="00714A20"/>
    <w:rsid w:val="0072761E"/>
    <w:rsid w:val="007516C8"/>
    <w:rsid w:val="00760DB5"/>
    <w:rsid w:val="007770A4"/>
    <w:rsid w:val="007A0A49"/>
    <w:rsid w:val="008E749C"/>
    <w:rsid w:val="00945801"/>
    <w:rsid w:val="00960520"/>
    <w:rsid w:val="0098567E"/>
    <w:rsid w:val="009F1FF8"/>
    <w:rsid w:val="00A15F64"/>
    <w:rsid w:val="00A25637"/>
    <w:rsid w:val="00A81DEF"/>
    <w:rsid w:val="00A82587"/>
    <w:rsid w:val="00AC6DD5"/>
    <w:rsid w:val="00B90E49"/>
    <w:rsid w:val="00B92852"/>
    <w:rsid w:val="00BC1822"/>
    <w:rsid w:val="00BC71E0"/>
    <w:rsid w:val="00BD4A5B"/>
    <w:rsid w:val="00C46512"/>
    <w:rsid w:val="00C7562A"/>
    <w:rsid w:val="00C900D3"/>
    <w:rsid w:val="00CA6CFB"/>
    <w:rsid w:val="00D63893"/>
    <w:rsid w:val="00D66C2B"/>
    <w:rsid w:val="00E306B1"/>
    <w:rsid w:val="00E77E8D"/>
    <w:rsid w:val="00E80A73"/>
    <w:rsid w:val="00FE1F8F"/>
    <w:rsid w:val="5C181579"/>
    <w:rsid w:val="71D252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rPr>
      <w:b/>
      <w:bCs/>
    </w:rPr>
  </w:style>
  <w:style w:type="character" w:styleId="a8">
    <w:name w:val="annotation reference"/>
    <w:basedOn w:val="a0"/>
    <w:uiPriority w:val="99"/>
    <w:semiHidden/>
    <w:unhideWhenUsed/>
    <w:rPr>
      <w:sz w:val="21"/>
      <w:szCs w:val="21"/>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
    <w:name w:val="批注文字 Char"/>
    <w:basedOn w:val="a0"/>
    <w:link w:val="a3"/>
    <w:uiPriority w:val="99"/>
    <w:semiHidden/>
  </w:style>
  <w:style w:type="character" w:customStyle="1" w:styleId="Char3">
    <w:name w:val="批注主题 Char"/>
    <w:basedOn w:val="Char"/>
    <w:link w:val="a7"/>
    <w:uiPriority w:val="99"/>
    <w:semiHidden/>
    <w:rPr>
      <w:b/>
      <w:bCs/>
    </w:rPr>
  </w:style>
  <w:style w:type="character" w:customStyle="1" w:styleId="Char0">
    <w:name w:val="批注框文本 Char"/>
    <w:basedOn w:val="a0"/>
    <w:link w:val="a4"/>
    <w:uiPriority w:val="99"/>
    <w:semiHidden/>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4</Pages>
  <Words>385</Words>
  <Characters>2200</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dxq</cp:lastModifiedBy>
  <cp:revision>20</cp:revision>
  <dcterms:created xsi:type="dcterms:W3CDTF">2019-05-02T08:28:00Z</dcterms:created>
  <dcterms:modified xsi:type="dcterms:W3CDTF">2020-11-09T03:35:00Z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